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附件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b/>
          <w:bCs/>
          <w:color w:val="000000"/>
          <w:sz w:val="30"/>
          <w:szCs w:val="30"/>
        </w:rPr>
        <w:t>：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2023全国健康农业与健康食品产业发展大会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参会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回执表</w:t>
      </w:r>
    </w:p>
    <w:tbl>
      <w:tblPr>
        <w:tblStyle w:val="3"/>
        <w:tblW w:w="488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881"/>
        <w:gridCol w:w="2056"/>
        <w:gridCol w:w="2644"/>
        <w:gridCol w:w="2647"/>
        <w:gridCol w:w="881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30" w:type="pct"/>
            <w:gridSpan w:val="6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（与开发票信息一致）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单位纳税人识别号</w:t>
            </w:r>
          </w:p>
        </w:tc>
        <w:tc>
          <w:tcPr>
            <w:tcW w:w="4030" w:type="pct"/>
            <w:gridSpan w:val="6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（与开发票信息一致）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57" w:type="pct"/>
            <w:gridSpan w:val="4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867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Merge w:val="restar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020" w:type="pct"/>
            <w:gridSpan w:val="2"/>
            <w:vMerge w:val="restar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92" w:type="pct"/>
            <w:gridSpan w:val="3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Merge w:val="continue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pct"/>
            <w:gridSpan w:val="2"/>
            <w:vMerge w:val="continue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2092" w:type="pct"/>
            <w:gridSpan w:val="3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参会人员姓名</w:t>
            </w:r>
          </w:p>
        </w:tc>
        <w:tc>
          <w:tcPr>
            <w:tcW w:w="306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  <w:t>职务/职称</w:t>
            </w: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919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173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0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276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是否协办大会</w:t>
            </w: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  <w:t>□是 □否</w:t>
            </w:r>
          </w:p>
        </w:tc>
        <w:tc>
          <w:tcPr>
            <w:tcW w:w="1" w:type="pct"/>
            <w:gridSpan w:val="4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可获得展示技术产品、大会报告、参会优惠等优厚条件。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pct"/>
            <w:gridSpan w:val="2"/>
            <w:vMerge w:val="restar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是否作大会报告</w:t>
            </w:r>
          </w:p>
        </w:tc>
        <w:tc>
          <w:tcPr>
            <w:tcW w:w="714" w:type="pct"/>
            <w:vMerge w:val="restar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  <w:t>□是 □否</w:t>
            </w: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报告题目</w:t>
            </w:r>
          </w:p>
        </w:tc>
        <w:tc>
          <w:tcPr>
            <w:tcW w:w="2092" w:type="pct"/>
            <w:gridSpan w:val="3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pct"/>
            <w:gridSpan w:val="2"/>
            <w:vMerge w:val="continue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报告人及职务职称</w:t>
            </w:r>
          </w:p>
        </w:tc>
        <w:tc>
          <w:tcPr>
            <w:tcW w:w="2092" w:type="pct"/>
            <w:gridSpan w:val="3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是否展示技术产品</w:t>
            </w: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  <w:t>□是 □否</w:t>
            </w: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技术产品简介</w:t>
            </w:r>
          </w:p>
        </w:tc>
        <w:tc>
          <w:tcPr>
            <w:tcW w:w="2092" w:type="pct"/>
            <w:gridSpan w:val="3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可另附介绍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pct"/>
            <w:gridSpan w:val="2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是否做产品推介</w:t>
            </w:r>
          </w:p>
        </w:tc>
        <w:tc>
          <w:tcPr>
            <w:tcW w:w="714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</w:rPr>
              <w:t>□是 □否</w:t>
            </w:r>
          </w:p>
        </w:tc>
        <w:tc>
          <w:tcPr>
            <w:tcW w:w="918" w:type="pct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推介产品名称</w:t>
            </w:r>
          </w:p>
        </w:tc>
        <w:tc>
          <w:tcPr>
            <w:tcW w:w="2092" w:type="pct"/>
            <w:gridSpan w:val="3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可另附介绍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</w:trPr>
        <w:tc>
          <w:tcPr>
            <w:tcW w:w="2908" w:type="pct"/>
            <w:gridSpan w:val="4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住宿要求： □合住（双人标间）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间</w:t>
            </w:r>
          </w:p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1540" w:firstLineChars="55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□单住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间（单人间、标间）</w:t>
            </w:r>
          </w:p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1540" w:firstLineChars="55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□不需安排住宿</w:t>
            </w:r>
          </w:p>
        </w:tc>
        <w:tc>
          <w:tcPr>
            <w:tcW w:w="2092" w:type="pct"/>
            <w:gridSpan w:val="3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注: 请参会代表务必于2023年8月1日之前，将报名回执表发至会务组邮箱：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agrilighting@163.com</w:t>
      </w:r>
      <w:bookmarkStart w:id="0" w:name="_GoBack"/>
      <w:bookmarkEnd w:id="0"/>
    </w:p>
    <w:sectPr>
      <w:pgSz w:w="16838" w:h="11906" w:orient="landscape"/>
      <w:pgMar w:top="1349" w:right="1157" w:bottom="1236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mQyZmQzYjdhNjRjYjYwM2NlZjdmNzkxMDA0NWIifQ=="/>
  </w:docVars>
  <w:rsids>
    <w:rsidRoot w:val="00000000"/>
    <w:rsid w:val="358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41186</dc:creator>
  <cp:lastModifiedBy>Aaron</cp:lastModifiedBy>
  <dcterms:modified xsi:type="dcterms:W3CDTF">2023-05-23T01:51:32Z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9E9352F1370F46238606A8802239B596_12</vt:lpwstr>
  </property>
</Properties>
</file>